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54" w:rsidRDefault="00710EFF">
      <w:bookmarkStart w:id="0" w:name="_GoBack"/>
      <w:r>
        <w:t>President’s Report, 2018-2019</w:t>
      </w:r>
    </w:p>
    <w:p w:rsidR="00710EFF" w:rsidRDefault="00710EFF">
      <w:r>
        <w:t>Dave Zwicky, West Lafayette, IN</w:t>
      </w:r>
    </w:p>
    <w:p w:rsidR="006840C9" w:rsidRDefault="008C5512">
      <w:r>
        <w:t>P</w:t>
      </w:r>
      <w:r w:rsidR="003801CC">
        <w:t>robably</w:t>
      </w:r>
      <w:r>
        <w:t xml:space="preserve"> the biggest event of this year was the retirement of</w:t>
      </w:r>
      <w:r w:rsidR="003801CC">
        <w:t xml:space="preserve"> </w:t>
      </w:r>
      <w:r w:rsidR="006840C9">
        <w:t>Chris</w:t>
      </w:r>
      <w:r w:rsidR="00337B2A">
        <w:t xml:space="preserve"> Kitchens, Director of the Public Search Services Division and f</w:t>
      </w:r>
      <w:r>
        <w:t>ormer head of the PTRC Program,</w:t>
      </w:r>
      <w:r w:rsidR="003801CC">
        <w:t xml:space="preserve"> from the USPTO</w:t>
      </w:r>
      <w:r w:rsidR="00337B2A">
        <w:t xml:space="preserve"> on May 25</w:t>
      </w:r>
      <w:r w:rsidR="00337B2A" w:rsidRPr="00337B2A">
        <w:rPr>
          <w:vertAlign w:val="superscript"/>
        </w:rPr>
        <w:t>th</w:t>
      </w:r>
      <w:r w:rsidR="00337B2A">
        <w:t xml:space="preserve">.  Chris has been </w:t>
      </w:r>
      <w:r w:rsidR="003801CC">
        <w:t>an important part of this organization for a long time and, even though her presence continues to be felt, will be much missed.</w:t>
      </w:r>
      <w:r>
        <w:t xml:space="preserve"> </w:t>
      </w:r>
    </w:p>
    <w:p w:rsidR="00710EFF" w:rsidRDefault="008C5512">
      <w:r>
        <w:t>In other news, t</w:t>
      </w:r>
      <w:r w:rsidR="00710EFF">
        <w:t>hanks to a lot of dedicated work from Suzanne Reinman (</w:t>
      </w:r>
      <w:r w:rsidR="00EA32EE">
        <w:t>Chair of Publications Committee, Stillwater</w:t>
      </w:r>
      <w:r w:rsidR="00710EFF">
        <w:t>), David Irvin (</w:t>
      </w:r>
      <w:r w:rsidR="00EA32EE">
        <w:t>Editor-in-Chief, Las Cruces</w:t>
      </w:r>
      <w:r w:rsidR="00710EFF">
        <w:t xml:space="preserve">), </w:t>
      </w:r>
      <w:r w:rsidR="00EA32EE">
        <w:t xml:space="preserve">and </w:t>
      </w:r>
      <w:r w:rsidR="00710EFF">
        <w:t xml:space="preserve">Jan Comfort (Clemson), we have relaunched </w:t>
      </w:r>
      <w:r w:rsidR="00EA32EE">
        <w:t xml:space="preserve">the </w:t>
      </w:r>
      <w:r w:rsidR="00E37013">
        <w:t>Journal of the Patent &amp; Trademark Resource Center Association</w:t>
      </w:r>
      <w:r w:rsidR="00EA32EE">
        <w:t xml:space="preserve"> through the Clemson University </w:t>
      </w:r>
      <w:proofErr w:type="spellStart"/>
      <w:r w:rsidR="00EA32EE">
        <w:t>TigerPrints</w:t>
      </w:r>
      <w:proofErr w:type="spellEnd"/>
      <w:r w:rsidR="00EA32EE">
        <w:t xml:space="preserve"> service</w:t>
      </w:r>
      <w:r w:rsidR="00282B5E">
        <w:t xml:space="preserve"> (</w:t>
      </w:r>
      <w:hyperlink r:id="rId5" w:history="1">
        <w:r w:rsidR="00282B5E">
          <w:rPr>
            <w:rStyle w:val="Hyperlink"/>
          </w:rPr>
          <w:t>https://tigerprints.clemson.edu/jptrca/</w:t>
        </w:r>
      </w:hyperlink>
      <w:r w:rsidR="00282B5E">
        <w:t>)</w:t>
      </w:r>
      <w:r w:rsidR="00EA32EE">
        <w:t>.  This move will allow give us a stable home for our content and provide persistent identifiers and discoverability, giving our articles a wider reach.  Our content is already being indexed by Google Scholar!</w:t>
      </w:r>
    </w:p>
    <w:p w:rsidR="006840C9" w:rsidRDefault="006840C9">
      <w:r w:rsidRPr="006840C9">
        <w:t>It goes almost without saying that we rely extensively on the support and hard w</w:t>
      </w:r>
      <w:r w:rsidR="003801CC">
        <w:t>ork of the PTRC program office as they plan and</w:t>
      </w:r>
      <w:r w:rsidRPr="006840C9">
        <w:t xml:space="preserve"> execute the seminar, and this</w:t>
      </w:r>
      <w:r w:rsidR="00E37013">
        <w:t xml:space="preserve"> year, in spite of vacant positions and general </w:t>
      </w:r>
      <w:r w:rsidRPr="006840C9">
        <w:t>turmoil</w:t>
      </w:r>
      <w:r w:rsidR="00E37013">
        <w:t xml:space="preserve"> (doing quite a bit</w:t>
      </w:r>
      <w:r w:rsidRPr="006840C9">
        <w:t xml:space="preserve"> more with</w:t>
      </w:r>
      <w:r w:rsidR="00E37013">
        <w:t xml:space="preserve"> quite a bit</w:t>
      </w:r>
      <w:r w:rsidRPr="006840C9">
        <w:t xml:space="preserve"> less</w:t>
      </w:r>
      <w:r w:rsidR="00E37013">
        <w:t>)</w:t>
      </w:r>
      <w:r w:rsidRPr="006840C9">
        <w:t xml:space="preserve">, they’ve </w:t>
      </w:r>
      <w:r w:rsidR="00E37013">
        <w:t>done excellent work</w:t>
      </w:r>
      <w:r w:rsidRPr="006840C9">
        <w:t>.</w:t>
      </w:r>
      <w:r w:rsidR="003801CC">
        <w:t xml:space="preserve">  This year’s agenda looks </w:t>
      </w:r>
      <w:r w:rsidR="00E37013">
        <w:t>fantastic</w:t>
      </w:r>
      <w:r w:rsidR="003801CC">
        <w:t xml:space="preserve">, with the usual high-quality patent and trademark sessions </w:t>
      </w:r>
      <w:r w:rsidR="00E37013">
        <w:t xml:space="preserve">we’ve come to expect </w:t>
      </w:r>
      <w:r w:rsidR="003801CC">
        <w:t>and a few fun twists on the formula.</w:t>
      </w:r>
    </w:p>
    <w:p w:rsidR="00710EFF" w:rsidRDefault="00710EFF">
      <w:r>
        <w:t>As always, I look forward to seeing all of you at our array of social and networking events during the seminar.  The schedule this year looks like…</w:t>
      </w:r>
    </w:p>
    <w:p w:rsidR="00710EFF" w:rsidRDefault="00710EFF" w:rsidP="00710EFF">
      <w:pPr>
        <w:pStyle w:val="ListParagraph"/>
        <w:numPr>
          <w:ilvl w:val="0"/>
          <w:numId w:val="1"/>
        </w:numPr>
      </w:pPr>
      <w:r>
        <w:t xml:space="preserve">Early Bird </w:t>
      </w:r>
      <w:r w:rsidR="00282B5E">
        <w:t xml:space="preserve">Dinner, 6:30PM on </w:t>
      </w:r>
      <w:r w:rsidR="0084371D">
        <w:t>Sunday</w:t>
      </w:r>
      <w:r w:rsidR="00282B5E">
        <w:t xml:space="preserve">, </w:t>
      </w:r>
      <w:r w:rsidR="0084371D">
        <w:t>April 7</w:t>
      </w:r>
      <w:r w:rsidR="0084371D" w:rsidRPr="0084371D">
        <w:rPr>
          <w:vertAlign w:val="superscript"/>
        </w:rPr>
        <w:t>th</w:t>
      </w:r>
      <w:r w:rsidR="0084371D">
        <w:t xml:space="preserve"> at Hard Times Café in Alexandria.  We’ll be meeting at the hotel</w:t>
      </w:r>
      <w:r w:rsidR="00E37013">
        <w:t xml:space="preserve"> (the Residence Inn by Marriott on Duke Street)</w:t>
      </w:r>
      <w:r w:rsidR="0084371D">
        <w:t xml:space="preserve"> around 6PM, if you’d like to walk over together.</w:t>
      </w:r>
    </w:p>
    <w:p w:rsidR="00710EFF" w:rsidRDefault="00710EFF" w:rsidP="00710EFF">
      <w:pPr>
        <w:pStyle w:val="ListParagraph"/>
        <w:numPr>
          <w:ilvl w:val="0"/>
          <w:numId w:val="1"/>
        </w:numPr>
      </w:pPr>
      <w:r>
        <w:t>Meet &amp; Greet</w:t>
      </w:r>
      <w:r w:rsidR="0084371D">
        <w:t>, 5:00PM on Monday, April 8</w:t>
      </w:r>
      <w:r w:rsidR="0084371D" w:rsidRPr="0084371D">
        <w:rPr>
          <w:vertAlign w:val="superscript"/>
        </w:rPr>
        <w:t>th</w:t>
      </w:r>
      <w:r w:rsidR="0084371D">
        <w:t xml:space="preserve"> in the Madison</w:t>
      </w:r>
      <w:r w:rsidR="00337B2A">
        <w:t xml:space="preserve"> building concourse-level</w:t>
      </w:r>
      <w:r w:rsidR="0084371D">
        <w:t xml:space="preserve"> </w:t>
      </w:r>
      <w:r w:rsidR="00337B2A">
        <w:t>a</w:t>
      </w:r>
      <w:r w:rsidR="0084371D">
        <w:t xml:space="preserve">trium </w:t>
      </w:r>
      <w:r w:rsidR="00337B2A">
        <w:t>(</w:t>
      </w:r>
      <w:r w:rsidR="0084371D">
        <w:t>next to our seminar rooms</w:t>
      </w:r>
      <w:r w:rsidR="00337B2A">
        <w:t>)</w:t>
      </w:r>
      <w:r w:rsidR="0084371D">
        <w:t xml:space="preserve">.  We’ve invited a host of people from the USPTO, and this is a fantastic opportunity to talk with them and get their perspective on the patent and trademark systems.  And, of course, there will be hors </w:t>
      </w:r>
      <w:proofErr w:type="spellStart"/>
      <w:r w:rsidR="0084371D">
        <w:t>d’oeurves</w:t>
      </w:r>
      <w:proofErr w:type="spellEnd"/>
      <w:r w:rsidR="0084371D">
        <w:t xml:space="preserve"> and the chance to catch up with each other.</w:t>
      </w:r>
    </w:p>
    <w:p w:rsidR="0084371D" w:rsidRDefault="0084371D" w:rsidP="0084371D">
      <w:pPr>
        <w:pStyle w:val="ListParagraph"/>
        <w:numPr>
          <w:ilvl w:val="0"/>
          <w:numId w:val="1"/>
        </w:numPr>
      </w:pPr>
      <w:r>
        <w:t>Group dinners</w:t>
      </w:r>
      <w:r>
        <w:t>, after seminar on Tuesday, April 9</w:t>
      </w:r>
      <w:r w:rsidRPr="0084371D">
        <w:rPr>
          <w:vertAlign w:val="superscript"/>
        </w:rPr>
        <w:t>th</w:t>
      </w:r>
      <w:r>
        <w:t>.  This year, rather than do a formal no-host dinner</w:t>
      </w:r>
      <w:r w:rsidR="00B93173">
        <w:t xml:space="preserve"> for the entire group</w:t>
      </w:r>
      <w:r>
        <w:t>, we’ve decided to try something different.   We’</w:t>
      </w:r>
      <w:r w:rsidR="00B93173">
        <w:t xml:space="preserve">re going to help representatives </w:t>
      </w:r>
      <w:r>
        <w:t xml:space="preserve">form up into small groups and pick their own </w:t>
      </w:r>
      <w:r w:rsidR="00B93173">
        <w:t>restaurants.  That way, we still get to socialize and chat with our colleagues, but it’s less logistical stress on everyone involved.</w:t>
      </w:r>
    </w:p>
    <w:p w:rsidR="00710EFF" w:rsidRDefault="00710EFF" w:rsidP="00710EFF">
      <w:pPr>
        <w:pStyle w:val="ListParagraph"/>
        <w:numPr>
          <w:ilvl w:val="0"/>
          <w:numId w:val="1"/>
        </w:numPr>
      </w:pPr>
      <w:r>
        <w:t>Sing-Along</w:t>
      </w:r>
      <w:r w:rsidR="0084371D">
        <w:t>, 7:00PM-ish on Wednesday, April 10</w:t>
      </w:r>
      <w:r w:rsidR="0084371D" w:rsidRPr="0084371D">
        <w:rPr>
          <w:vertAlign w:val="superscript"/>
        </w:rPr>
        <w:t>th</w:t>
      </w:r>
      <w:r w:rsidR="0084371D">
        <w:t xml:space="preserve"> in the</w:t>
      </w:r>
      <w:r w:rsidR="00E37013">
        <w:t xml:space="preserve"> hotel</w:t>
      </w:r>
      <w:r w:rsidR="0084371D">
        <w:t>.  There will be music, fellowship, and just general good times.</w:t>
      </w:r>
    </w:p>
    <w:p w:rsidR="00B93173" w:rsidRDefault="00B93173" w:rsidP="00710EFF">
      <w:pPr>
        <w:pStyle w:val="ListParagraph"/>
        <w:numPr>
          <w:ilvl w:val="0"/>
          <w:numId w:val="1"/>
        </w:numPr>
      </w:pPr>
      <w:r>
        <w:t>PTRCA Roundtables, 1PM on Thursday, April 11</w:t>
      </w:r>
      <w:r w:rsidRPr="00B93173">
        <w:rPr>
          <w:vertAlign w:val="superscript"/>
        </w:rPr>
        <w:t>th</w:t>
      </w:r>
      <w:r>
        <w:t xml:space="preserve"> in the seminar rooms.  We’re planning on having four roundtables on various topics related to best practices for patent and trademark librarians, </w:t>
      </w:r>
      <w:r w:rsidR="003801CC">
        <w:t>presented by</w:t>
      </w:r>
      <w:r w:rsidR="00E37013">
        <w:t xml:space="preserve"> fellow librarians.  This is always a great opportunity to go deeper on how our patent and trademark outreach and teaching activities actually work, and we hope you’ll stick around to participate.</w:t>
      </w:r>
    </w:p>
    <w:p w:rsidR="00710EFF" w:rsidRDefault="00710EFF" w:rsidP="00710EFF">
      <w:r>
        <w:t>With my term coming to a close, I would like to thank the executive committee</w:t>
      </w:r>
      <w:r w:rsidR="00282B5E">
        <w:t xml:space="preserve"> for all of their work this year.  This year, that committee included</w:t>
      </w:r>
      <w:r>
        <w:t xml:space="preserve"> Lisha Li (Past President, </w:t>
      </w:r>
      <w:r w:rsidR="00EA32EE">
        <w:t>Atlanta</w:t>
      </w:r>
      <w:r>
        <w:t xml:space="preserve">), Jared Hoppenfeld (Vice </w:t>
      </w:r>
      <w:r>
        <w:lastRenderedPageBreak/>
        <w:t xml:space="preserve">President, </w:t>
      </w:r>
      <w:r w:rsidR="00EA32EE">
        <w:t>College Station</w:t>
      </w:r>
      <w:r>
        <w:t xml:space="preserve">), Jim Miller (Treasurer, </w:t>
      </w:r>
      <w:r w:rsidR="00EA32EE">
        <w:t>College Park</w:t>
      </w:r>
      <w:r>
        <w:t>), John Schlipp (Secretary,</w:t>
      </w:r>
      <w:r w:rsidR="00EA32EE">
        <w:t xml:space="preserve"> Highland Heights</w:t>
      </w:r>
      <w:r>
        <w:t>)</w:t>
      </w:r>
      <w:r w:rsidR="00EA32EE">
        <w:t xml:space="preserve">, Christine Dienes (Davenport), Siu Min Yu (Houston), Leena Lalwani (Ann Arbor), Marian Armour-Gemmen (Morgantown), Andrew Maines (Buffalo), Suzanne Reinman (Stillwater), and </w:t>
      </w:r>
      <w:r w:rsidR="00282B5E">
        <w:t xml:space="preserve">Paulina Borrego (Amherst).  </w:t>
      </w:r>
      <w:r w:rsidR="00B93173">
        <w:t xml:space="preserve">And, of course, everyone who served on a committee, attended a conference, or otherwise contributed your time and effort to our organization.  </w:t>
      </w:r>
    </w:p>
    <w:p w:rsidR="003801CC" w:rsidRDefault="00B93173" w:rsidP="00710EFF">
      <w:r>
        <w:t xml:space="preserve">Beyond the officers and executive committee, I would encourage everyone to volunteer for a PTRCA committee.  Compared to some other professional organizations, it’s relatively low impact, but still highly rewarding.  </w:t>
      </w:r>
      <w:r w:rsidR="00337B2A">
        <w:t>As a long-time member of other</w:t>
      </w:r>
      <w:r w:rsidR="003801CC">
        <w:t>, larger</w:t>
      </w:r>
      <w:r w:rsidR="00337B2A">
        <w:t xml:space="preserve"> organizations in the library world, I’ve always found this kind of small, tightly-knit, and highly-focused group to be a breath of fresh air.</w:t>
      </w:r>
      <w:r w:rsidR="003801CC">
        <w:t xml:space="preserve">  If that sounds valuable to you, </w:t>
      </w:r>
      <w:r w:rsidR="003801CC" w:rsidRPr="003801CC">
        <w:t>I strongly encourage you to join</w:t>
      </w:r>
      <w:r w:rsidR="003801CC">
        <w:t xml:space="preserve"> PTRCA</w:t>
      </w:r>
      <w:r w:rsidR="003801CC" w:rsidRPr="003801CC">
        <w:t xml:space="preserve"> or renew your membership. </w:t>
      </w:r>
      <w:r w:rsidR="003801CC">
        <w:t>And i</w:t>
      </w:r>
      <w:r w:rsidR="003801CC" w:rsidRPr="003801CC">
        <w:t>f you have any question about the PTRCA, please do not hesi</w:t>
      </w:r>
      <w:r w:rsidR="003801CC">
        <w:t>tate to ask myself or any other member</w:t>
      </w:r>
      <w:r w:rsidR="003801CC" w:rsidRPr="003801CC">
        <w:t>. We will have a table during regis</w:t>
      </w:r>
      <w:r w:rsidR="003801CC">
        <w:t>tration and throughout the week.</w:t>
      </w:r>
    </w:p>
    <w:p w:rsidR="00B93173" w:rsidRDefault="00B93173" w:rsidP="00710EFF">
      <w:r>
        <w:t>It has been a pleasure to serve as the PTRCA’s President this last year.  Thank you.</w:t>
      </w:r>
      <w:bookmarkEnd w:id="0"/>
    </w:p>
    <w:sectPr w:rsidR="00B9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710F"/>
    <w:multiLevelType w:val="hybridMultilevel"/>
    <w:tmpl w:val="BE0C44DE"/>
    <w:lvl w:ilvl="0" w:tplc="93742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F"/>
    <w:rsid w:val="00282B5E"/>
    <w:rsid w:val="00337B2A"/>
    <w:rsid w:val="003801CC"/>
    <w:rsid w:val="006840C9"/>
    <w:rsid w:val="00710EFF"/>
    <w:rsid w:val="0084371D"/>
    <w:rsid w:val="008C5512"/>
    <w:rsid w:val="00A02A54"/>
    <w:rsid w:val="00B93173"/>
    <w:rsid w:val="00E37013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CC63"/>
  <w15:chartTrackingRefBased/>
  <w15:docId w15:val="{65729C9A-BC07-4102-AB0C-16901AD8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gerprints.clemson.edu/jptr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Zwicky, David A</dc:creator>
  <cp:keywords/>
  <dc:description/>
  <cp:lastModifiedBy>Zwicky, David A</cp:lastModifiedBy>
  <cp:revision>1</cp:revision>
  <dcterms:created xsi:type="dcterms:W3CDTF">2019-04-01T13:42:00Z</dcterms:created>
  <dcterms:modified xsi:type="dcterms:W3CDTF">2019-04-01T16:50:00Z</dcterms:modified>
</cp:coreProperties>
</file>